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13566" w14:textId="77777777" w:rsidR="00B071E1" w:rsidRPr="00B071E1" w:rsidRDefault="00B071E1" w:rsidP="00B071E1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6"/>
          <w:szCs w:val="36"/>
          <w:lang w:eastAsia="ru-RU"/>
        </w:rPr>
      </w:pPr>
      <w:r w:rsidRPr="00B071E1">
        <w:rPr>
          <w:rFonts w:ascii="Times New Roman" w:eastAsia="Times New Roman" w:hAnsi="Times New Roman" w:cs="Times New Roman"/>
          <w:b/>
          <w:bCs/>
          <w:color w:val="212529"/>
          <w:kern w:val="36"/>
          <w:sz w:val="36"/>
          <w:szCs w:val="36"/>
          <w:lang w:eastAsia="ru-RU"/>
        </w:rPr>
        <w:t>В Минтруда рассказали о новых местах работ для подростков – вот список</w:t>
      </w:r>
    </w:p>
    <w:p w14:paraId="37DE5B4E" w14:textId="4222FA88" w:rsidR="00B071E1" w:rsidRPr="00B071E1" w:rsidRDefault="00B071E1" w:rsidP="00B071E1">
      <w:pPr>
        <w:shd w:val="clear" w:color="auto" w:fill="FFFFFF"/>
        <w:spacing w:after="0" w:line="240" w:lineRule="auto"/>
        <w:ind w:firstLine="708"/>
        <w:rPr>
          <w:rFonts w:ascii="Segoe UI" w:eastAsia="Times New Roman" w:hAnsi="Segoe UI" w:cs="Segoe UI"/>
          <w:color w:val="343A40"/>
          <w:sz w:val="24"/>
          <w:szCs w:val="24"/>
          <w:lang w:eastAsia="ru-RU"/>
        </w:rPr>
      </w:pPr>
      <w:r w:rsidRPr="00B071E1">
        <w:rPr>
          <w:rFonts w:ascii="Segoe UI" w:eastAsia="Times New Roman" w:hAnsi="Segoe UI" w:cs="Segoe UI"/>
          <w:b/>
          <w:bCs/>
          <w:i/>
          <w:iCs/>
          <w:color w:val="212529"/>
          <w:sz w:val="24"/>
          <w:szCs w:val="24"/>
          <w:lang w:eastAsia="ru-RU"/>
        </w:rPr>
        <w:t>У белорусских тинейджеров появились дополнительные возможности для подработок – от обзвонов до доставки еды.</w:t>
      </w:r>
    </w:p>
    <w:p w14:paraId="222D9C03" w14:textId="77777777" w:rsidR="00B071E1" w:rsidRDefault="00B071E1" w:rsidP="00B071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EB052E7" w14:textId="22C2B1D9" w:rsidR="00B071E1" w:rsidRPr="00B071E1" w:rsidRDefault="00B071E1" w:rsidP="00B071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1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Беларуси расширен список легких видов работ для ребят 14–16 лет. По закону трудиться они могут на каникулах, в свободное от учебы время.</w:t>
      </w:r>
    </w:p>
    <w:p w14:paraId="5D3CDC7E" w14:textId="77777777" w:rsidR="00B071E1" w:rsidRPr="00B071E1" w:rsidRDefault="00B071E1" w:rsidP="00B071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1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2025 года </w:t>
      </w:r>
      <w:hyperlink r:id="rId4" w:tgtFrame="_blank" w:history="1">
        <w:r w:rsidRPr="00B071E1">
          <w:rPr>
            <w:rFonts w:ascii="Times New Roman" w:eastAsia="Times New Roman" w:hAnsi="Times New Roman" w:cs="Times New Roman"/>
            <w:color w:val="0033EF"/>
            <w:sz w:val="28"/>
            <w:szCs w:val="28"/>
            <w:lang w:eastAsia="ru-RU"/>
          </w:rPr>
          <w:t>пере</w:t>
        </w:r>
        <w:r w:rsidRPr="00B071E1">
          <w:rPr>
            <w:rFonts w:ascii="Times New Roman" w:eastAsia="Times New Roman" w:hAnsi="Times New Roman" w:cs="Times New Roman"/>
            <w:color w:val="0033EF"/>
            <w:sz w:val="28"/>
            <w:szCs w:val="28"/>
            <w:lang w:eastAsia="ru-RU"/>
          </w:rPr>
          <w:t>ч</w:t>
        </w:r>
        <w:r w:rsidRPr="00B071E1">
          <w:rPr>
            <w:rFonts w:ascii="Times New Roman" w:eastAsia="Times New Roman" w:hAnsi="Times New Roman" w:cs="Times New Roman"/>
            <w:color w:val="0033EF"/>
            <w:sz w:val="28"/>
            <w:szCs w:val="28"/>
            <w:lang w:eastAsia="ru-RU"/>
          </w:rPr>
          <w:t>ень</w:t>
        </w:r>
      </w:hyperlink>
      <w:r w:rsidRPr="00B071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работ, которые считаются легкими и подходят для того, чтобы их выполняли несовершеннолетние, увеличен до 23 позиций.</w:t>
      </w:r>
    </w:p>
    <w:p w14:paraId="2007757C" w14:textId="72544818" w:rsidR="00B071E1" w:rsidRPr="00B071E1" w:rsidRDefault="00B071E1" w:rsidP="00B071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1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Так, подросткам разрешено работать в диспетчерских и кол-центрах, заниматься флористикой и оказывать помощь в цветочных магазинах, собирать и разбирать простые механизмы.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071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Кроме того, несовершеннолетние могут расклеивать объявления, доставлять еду и товары на дом, а также заниматься </w:t>
      </w:r>
      <w:proofErr w:type="spellStart"/>
      <w:r w:rsidRPr="00B071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промоутингом</w:t>
      </w:r>
      <w:proofErr w:type="spellEnd"/>
      <w:r w:rsidRPr="00B071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то есть продвигать товары и услуги в соцсетях.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071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"При этом наниматели могут принимать на работу подростков уже по более чем 160 профессиям", – </w:t>
      </w:r>
      <w:hyperlink r:id="rId5" w:tgtFrame="_blank" w:history="1">
        <w:r w:rsidRPr="00B071E1">
          <w:rPr>
            <w:rFonts w:ascii="Times New Roman" w:eastAsia="Times New Roman" w:hAnsi="Times New Roman" w:cs="Times New Roman"/>
            <w:color w:val="0033EF"/>
            <w:sz w:val="28"/>
            <w:szCs w:val="28"/>
            <w:lang w:eastAsia="ru-RU"/>
          </w:rPr>
          <w:t>уточнили</w:t>
        </w:r>
      </w:hyperlink>
      <w:r w:rsidRPr="00B071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 министерстве.</w:t>
      </w:r>
    </w:p>
    <w:p w14:paraId="19C04AA4" w14:textId="77777777" w:rsidR="00B071E1" w:rsidRDefault="00B071E1" w:rsidP="00B071E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932DB21" w14:textId="265EB130" w:rsidR="00B071E1" w:rsidRPr="00B071E1" w:rsidRDefault="00B071E1" w:rsidP="00B071E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B071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Сколько можно заработать и как трудоустроиться</w:t>
      </w:r>
    </w:p>
    <w:p w14:paraId="2A1B7ADE" w14:textId="27E7DFF9" w:rsidR="00B071E1" w:rsidRPr="00B071E1" w:rsidRDefault="00B071E1" w:rsidP="00B071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1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информации Минтруда, получка подростка не может быть ниже минимальной заработной платы, установленной в Беларуси.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071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значит, за полностью отработанный месяц он получит от Br726.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071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"При этом график будет щадящим. Для подростков 14–16 лет – до 4,5 часов в день, для несовершеннолетних в возрасте 16–18 лет – 7 часов", – рассказали в министерстве.</w:t>
      </w:r>
    </w:p>
    <w:p w14:paraId="4F8D0457" w14:textId="77777777" w:rsidR="00B071E1" w:rsidRDefault="00B071E1" w:rsidP="00B071E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B4572CF" w14:textId="05880DFB" w:rsidR="00B071E1" w:rsidRPr="00B071E1" w:rsidRDefault="00B071E1" w:rsidP="00B071E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B071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 Минтруда также привели алгоритм трудоустройства</w:t>
      </w:r>
    </w:p>
    <w:p w14:paraId="1C2FFAB5" w14:textId="58428954" w:rsidR="00B071E1" w:rsidRPr="00B071E1" w:rsidRDefault="00B071E1" w:rsidP="00B071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1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Сначала несовершеннолетнему нужно выбрать вакансию, обратившись к школьному руководству или посетив </w:t>
      </w:r>
      <w:hyperlink r:id="rId6" w:tgtFrame="_blank" w:history="1">
        <w:r w:rsidRPr="00B071E1">
          <w:rPr>
            <w:rFonts w:ascii="Times New Roman" w:eastAsia="Times New Roman" w:hAnsi="Times New Roman" w:cs="Times New Roman"/>
            <w:color w:val="0033EF"/>
            <w:sz w:val="28"/>
            <w:szCs w:val="28"/>
            <w:lang w:eastAsia="ru-RU"/>
          </w:rPr>
          <w:t>пор</w:t>
        </w:r>
        <w:bookmarkStart w:id="0" w:name="_GoBack"/>
        <w:bookmarkEnd w:id="0"/>
        <w:r w:rsidRPr="00B071E1">
          <w:rPr>
            <w:rFonts w:ascii="Times New Roman" w:eastAsia="Times New Roman" w:hAnsi="Times New Roman" w:cs="Times New Roman"/>
            <w:color w:val="0033EF"/>
            <w:sz w:val="28"/>
            <w:szCs w:val="28"/>
            <w:lang w:eastAsia="ru-RU"/>
          </w:rPr>
          <w:t>т</w:t>
        </w:r>
        <w:r w:rsidRPr="00B071E1">
          <w:rPr>
            <w:rFonts w:ascii="Times New Roman" w:eastAsia="Times New Roman" w:hAnsi="Times New Roman" w:cs="Times New Roman"/>
            <w:color w:val="0033EF"/>
            <w:sz w:val="28"/>
            <w:szCs w:val="28"/>
            <w:lang w:eastAsia="ru-RU"/>
          </w:rPr>
          <w:t>ал</w:t>
        </w:r>
      </w:hyperlink>
      <w:r w:rsidRPr="00B071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госуслуг. Тем, кому 14–15 лет, понадобится получить письменное согласие родителей на работу.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071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После этого подросток должен пройти медосмотр и посетить нанимателя, у которого он подпишет трудовой договор.</w:t>
      </w:r>
    </w:p>
    <w:p w14:paraId="5C663536" w14:textId="77777777" w:rsidR="00B071E1" w:rsidRDefault="00B071E1" w:rsidP="00B071E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7B1AC32" w14:textId="0B9B35A8" w:rsidR="00B071E1" w:rsidRPr="00B071E1" w:rsidRDefault="00B071E1" w:rsidP="00B071E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B071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Что нельзя делать подростку</w:t>
      </w:r>
    </w:p>
    <w:p w14:paraId="1C18908F" w14:textId="1FE15691" w:rsidR="00B071E1" w:rsidRPr="00B071E1" w:rsidRDefault="00B071E1" w:rsidP="00B071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1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Никаких ночных смен и переработок для ребят по закону быть не должно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Pr="00B071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Им запрещено работать с вредными веществами, заниматься тяжелым физическим трудом.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071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Заступать в ночные смены и трудиться в выходные ребята 14–16 лет тоже не должны, пояснили </w:t>
      </w:r>
      <w:proofErr w:type="gramStart"/>
      <w:r w:rsidRPr="00B071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Минтруда</w:t>
      </w:r>
      <w:proofErr w:type="gramEnd"/>
      <w:r w:rsidRPr="00B071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00F8830A" w14:textId="77777777" w:rsidR="00FB6873" w:rsidRPr="00B071E1" w:rsidRDefault="00FB6873" w:rsidP="00B07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B6873" w:rsidRPr="00B0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C9"/>
    <w:rsid w:val="00A669DF"/>
    <w:rsid w:val="00B071E1"/>
    <w:rsid w:val="00C701C9"/>
    <w:rsid w:val="00FB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4FA8"/>
  <w15:chartTrackingRefBased/>
  <w15:docId w15:val="{7F1D7C3A-6931-465E-834B-A1A67EBB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9161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4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5915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69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2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1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52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59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1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54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718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348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371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084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849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2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1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40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5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030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1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78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871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728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957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356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014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58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71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161159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59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9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33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85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74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7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16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618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400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981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050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509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56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377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681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277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57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55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056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337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34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019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327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75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43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679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040167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00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sz.gov.by/registration/temporary-employment/young/" TargetMode="External"/><Relationship Id="rId5" Type="http://schemas.openxmlformats.org/officeDocument/2006/relationships/hyperlink" Target="https://t.me/MintrudSocBelarus/17871" TargetMode="External"/><Relationship Id="rId4" Type="http://schemas.openxmlformats.org/officeDocument/2006/relationships/hyperlink" Target="https://pravo.by/document/?guid=12551&amp;p0=W22543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Олька</cp:lastModifiedBy>
  <cp:revision>3</cp:revision>
  <dcterms:created xsi:type="dcterms:W3CDTF">2025-06-03T07:56:00Z</dcterms:created>
  <dcterms:modified xsi:type="dcterms:W3CDTF">2025-06-03T08:12:00Z</dcterms:modified>
</cp:coreProperties>
</file>